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2B" w:rsidRPr="006D4FBD" w:rsidRDefault="000E40D5" w:rsidP="006D4FBD">
      <w:pPr>
        <w:tabs>
          <w:tab w:val="left" w:pos="851"/>
        </w:tabs>
        <w:spacing w:line="240" w:lineRule="auto"/>
        <w:ind w:firstLine="851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D4FBD">
        <w:rPr>
          <w:rFonts w:ascii="Times New Roman" w:hAnsi="Times New Roman" w:cs="Times New Roman"/>
          <w:b/>
          <w:color w:val="111111"/>
          <w:sz w:val="28"/>
          <w:szCs w:val="28"/>
        </w:rPr>
        <w:t>Влияние декоративно – прикладного творчества на ра</w:t>
      </w:r>
      <w:r w:rsidR="004B6628">
        <w:rPr>
          <w:rFonts w:ascii="Times New Roman" w:hAnsi="Times New Roman" w:cs="Times New Roman"/>
          <w:b/>
          <w:color w:val="111111"/>
          <w:sz w:val="28"/>
          <w:szCs w:val="28"/>
        </w:rPr>
        <w:t>звитие и воспитание детей с ОВЗ</w:t>
      </w:r>
    </w:p>
    <w:p w:rsidR="006D4FBD" w:rsidRDefault="0083492B" w:rsidP="006D4FBD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Духнова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Д.</w:t>
      </w:r>
      <w:r w:rsidR="000B48B8">
        <w:rPr>
          <w:rFonts w:ascii="Times New Roman" w:hAnsi="Times New Roman" w:cs="Times New Roman"/>
          <w:color w:val="111111"/>
          <w:sz w:val="28"/>
          <w:szCs w:val="28"/>
        </w:rPr>
        <w:t>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83492B" w:rsidRDefault="006D4FBD" w:rsidP="006D4FBD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воспитатель ОССО</w:t>
      </w:r>
    </w:p>
    <w:p w:rsidR="000E40D5" w:rsidRDefault="000E40D5" w:rsidP="000E40D5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0E40D5" w:rsidRDefault="00D333AD" w:rsidP="000E40D5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современном</w:t>
      </w:r>
      <w:r w:rsidR="00907062">
        <w:rPr>
          <w:rFonts w:ascii="Times New Roman" w:hAnsi="Times New Roman" w:cs="Times New Roman"/>
          <w:color w:val="111111"/>
          <w:sz w:val="28"/>
          <w:szCs w:val="28"/>
        </w:rPr>
        <w:t xml:space="preserve"> об</w:t>
      </w:r>
      <w:r>
        <w:rPr>
          <w:rFonts w:ascii="Times New Roman" w:hAnsi="Times New Roman" w:cs="Times New Roman"/>
          <w:color w:val="111111"/>
          <w:sz w:val="28"/>
          <w:szCs w:val="28"/>
        </w:rPr>
        <w:t>ществе особую актуальность</w:t>
      </w:r>
      <w:r w:rsidR="00907062">
        <w:rPr>
          <w:rFonts w:ascii="Times New Roman" w:hAnsi="Times New Roman" w:cs="Times New Roman"/>
          <w:color w:val="111111"/>
          <w:sz w:val="28"/>
          <w:szCs w:val="28"/>
        </w:rPr>
        <w:t xml:space="preserve"> приобретает проблема воспитани</w:t>
      </w:r>
      <w:r>
        <w:rPr>
          <w:rFonts w:ascii="Times New Roman" w:hAnsi="Times New Roman" w:cs="Times New Roman"/>
          <w:color w:val="111111"/>
          <w:sz w:val="28"/>
          <w:szCs w:val="28"/>
        </w:rPr>
        <w:t>я и развития детей с ограниченными возможностями здоровья (ОВЗ)</w:t>
      </w:r>
      <w:r w:rsidR="00EB78AC">
        <w:rPr>
          <w:rFonts w:ascii="Times New Roman" w:hAnsi="Times New Roman" w:cs="Times New Roman"/>
          <w:color w:val="111111"/>
          <w:sz w:val="28"/>
          <w:szCs w:val="28"/>
        </w:rPr>
        <w:t>, т.к. наблюдается тенденция роста их числа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907062">
        <w:rPr>
          <w:rFonts w:ascii="Times New Roman" w:hAnsi="Times New Roman" w:cs="Times New Roman"/>
          <w:color w:val="111111"/>
          <w:sz w:val="28"/>
          <w:szCs w:val="28"/>
        </w:rPr>
        <w:t xml:space="preserve"> Особенно важной идеей является идея </w:t>
      </w:r>
      <w:r w:rsidR="004B6628">
        <w:rPr>
          <w:rFonts w:ascii="Times New Roman" w:hAnsi="Times New Roman" w:cs="Times New Roman"/>
          <w:color w:val="111111"/>
          <w:sz w:val="28"/>
          <w:szCs w:val="28"/>
        </w:rPr>
        <w:t>социальной их адаптации</w:t>
      </w:r>
      <w:r w:rsidR="00907062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EB78AC">
        <w:rPr>
          <w:rFonts w:ascii="Times New Roman" w:hAnsi="Times New Roman" w:cs="Times New Roman"/>
          <w:color w:val="111111"/>
          <w:sz w:val="28"/>
          <w:szCs w:val="28"/>
        </w:rPr>
        <w:t xml:space="preserve"> Преобразовани</w:t>
      </w:r>
      <w:r w:rsidR="0083492B">
        <w:rPr>
          <w:rFonts w:ascii="Times New Roman" w:hAnsi="Times New Roman" w:cs="Times New Roman"/>
          <w:color w:val="111111"/>
          <w:sz w:val="28"/>
          <w:szCs w:val="28"/>
        </w:rPr>
        <w:t>я, происходящие во всех сферах общества</w:t>
      </w:r>
      <w:r w:rsidR="00EB78AC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83492B">
        <w:rPr>
          <w:rFonts w:ascii="Times New Roman" w:hAnsi="Times New Roman" w:cs="Times New Roman"/>
          <w:color w:val="111111"/>
          <w:sz w:val="28"/>
          <w:szCs w:val="28"/>
        </w:rPr>
        <w:t xml:space="preserve"> приводят к переосмыслению сущности процесса воспитания, поиска новых подходов к осуществлению воспитательной и разви</w:t>
      </w:r>
      <w:r w:rsidR="008417D5">
        <w:rPr>
          <w:rFonts w:ascii="Times New Roman" w:hAnsi="Times New Roman" w:cs="Times New Roman"/>
          <w:color w:val="111111"/>
          <w:sz w:val="28"/>
          <w:szCs w:val="28"/>
        </w:rPr>
        <w:t>вающей деятельности педагогов</w:t>
      </w:r>
      <w:r w:rsidR="0083492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B78AC" w:rsidRDefault="00EB78AC" w:rsidP="000E40D5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Ребенок с ОВЗ имеет особенности</w:t>
      </w:r>
      <w:r w:rsidR="00707B41">
        <w:rPr>
          <w:rFonts w:ascii="Times New Roman" w:hAnsi="Times New Roman" w:cs="Times New Roman"/>
          <w:color w:val="111111"/>
          <w:sz w:val="28"/>
          <w:szCs w:val="28"/>
        </w:rPr>
        <w:t xml:space="preserve"> физического или умственного раз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вития, которые препятствуют его нормальной </w:t>
      </w:r>
      <w:r w:rsidR="00707B41">
        <w:rPr>
          <w:rFonts w:ascii="Times New Roman" w:hAnsi="Times New Roman" w:cs="Times New Roman"/>
          <w:color w:val="111111"/>
          <w:sz w:val="28"/>
          <w:szCs w:val="28"/>
        </w:rPr>
        <w:t>ж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изнедеятельности. Данное состояние может быть хроническим или временным, частичным или общим. </w:t>
      </w:r>
      <w:r w:rsidR="00707B41">
        <w:rPr>
          <w:rFonts w:ascii="Times New Roman" w:hAnsi="Times New Roman" w:cs="Times New Roman"/>
          <w:color w:val="111111"/>
          <w:sz w:val="28"/>
          <w:szCs w:val="28"/>
        </w:rPr>
        <w:t xml:space="preserve">Ограничения могут касаться физиологических, психологических или сенсорных навыков, которые накладывают отпечаток на психику. </w:t>
      </w:r>
    </w:p>
    <w:p w:rsidR="00EB78AC" w:rsidRDefault="00EB78AC" w:rsidP="000E40D5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Для того, чтобы человек с ОВЗ почувствовал себя полноценным членом общества, необходимо создать условия преодоления ограничений, возникающих в его жизни, предоставить ему равные со здоровыми людьми возможности участия в жизни общества.  </w:t>
      </w:r>
    </w:p>
    <w:p w:rsidR="00707B41" w:rsidRDefault="0083492B" w:rsidP="00707B41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Согласно Конвенции по правам ребёнка, все дети имеют оди</w:t>
      </w:r>
      <w:r w:rsidR="00A57356">
        <w:rPr>
          <w:rFonts w:ascii="Times New Roman" w:hAnsi="Times New Roman" w:cs="Times New Roman"/>
          <w:color w:val="111111"/>
          <w:sz w:val="28"/>
          <w:szCs w:val="28"/>
        </w:rPr>
        <w:t>наковые права и равную ценность</w:t>
      </w:r>
      <w:r w:rsidR="00BB7F08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Поэтому </w:t>
      </w:r>
      <w:r w:rsidR="00BB7F08">
        <w:rPr>
          <w:rFonts w:ascii="Times New Roman" w:hAnsi="Times New Roman" w:cs="Times New Roman"/>
          <w:color w:val="111111"/>
          <w:sz w:val="28"/>
          <w:szCs w:val="28"/>
        </w:rPr>
        <w:t xml:space="preserve">любой ребёнок должен иметь возможность развивать свои способности, найти способы самореализации и стать полноценным членом </w:t>
      </w:r>
      <w:r w:rsidR="004B6628">
        <w:rPr>
          <w:rFonts w:ascii="Times New Roman" w:hAnsi="Times New Roman" w:cs="Times New Roman"/>
          <w:color w:val="111111"/>
          <w:sz w:val="28"/>
          <w:szCs w:val="28"/>
        </w:rPr>
        <w:t>социума</w:t>
      </w:r>
      <w:r w:rsidR="00BB7F08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707B41" w:rsidRPr="00707B4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07B41">
        <w:rPr>
          <w:rFonts w:ascii="Times New Roman" w:hAnsi="Times New Roman" w:cs="Times New Roman"/>
          <w:color w:val="111111"/>
          <w:sz w:val="28"/>
          <w:szCs w:val="28"/>
        </w:rPr>
        <w:t>Главная проблема детей с ОВЗ заключается в ограниченной мобильности, недостатке контактов с окружающими, поэтому они нуждаются в том, чтобы им дали возможность проявить себя и оказали поддержку.</w:t>
      </w:r>
    </w:p>
    <w:p w:rsidR="00BB7F08" w:rsidRDefault="00707B41" w:rsidP="000E40D5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У детей с ОВЗ очень богатый внутренний мир. Они любознательны, </w:t>
      </w:r>
      <w:r w:rsidR="00A57356">
        <w:rPr>
          <w:rFonts w:ascii="Times New Roman" w:hAnsi="Times New Roman" w:cs="Times New Roman"/>
          <w:color w:val="111111"/>
          <w:sz w:val="28"/>
          <w:szCs w:val="28"/>
        </w:rPr>
        <w:t xml:space="preserve">старательны и трудолюбивы. </w:t>
      </w:r>
      <w:r>
        <w:rPr>
          <w:rFonts w:ascii="Times New Roman" w:hAnsi="Times New Roman" w:cs="Times New Roman"/>
          <w:color w:val="111111"/>
          <w:sz w:val="28"/>
          <w:szCs w:val="28"/>
        </w:rPr>
        <w:t>с большим интересом наблюдают, слушают и воспринимают информацию</w:t>
      </w:r>
      <w:r w:rsidR="00A57356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Развивать заложенную в каждом ребёнке творческую активность, воспитывать необходимые для этого качества</w:t>
      </w:r>
      <w:r w:rsidR="004B6628">
        <w:rPr>
          <w:rFonts w:ascii="Times New Roman" w:hAnsi="Times New Roman" w:cs="Times New Roman"/>
          <w:color w:val="111111"/>
          <w:sz w:val="28"/>
          <w:szCs w:val="28"/>
        </w:rPr>
        <w:t>, раскрыть потенциальные возможности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– значит создавать педагогические условия, которые будут способствовать этому процессу.</w:t>
      </w:r>
    </w:p>
    <w:p w:rsidR="00BB7F08" w:rsidRDefault="00BB7F08" w:rsidP="000E40D5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Поиск средств, методов, путей помощи таким детям является актуальной проблемой педагогов Отделения Стационарного Социального Обслуживания реабилитационного Центра.</w:t>
      </w:r>
    </w:p>
    <w:p w:rsidR="0027191C" w:rsidRDefault="0027191C" w:rsidP="000E40D5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Одним из действенных средств воспитания и развития детей с ОВЗ является декоративно – прикладное творчество. Оно позволяет сделать занятия яркими, интересными, увлекательными. Дети учатся мастерить</w:t>
      </w:r>
      <w:r w:rsidR="00FC6AF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4D89">
        <w:rPr>
          <w:rFonts w:ascii="Times New Roman" w:hAnsi="Times New Roman" w:cs="Times New Roman"/>
          <w:color w:val="111111"/>
          <w:sz w:val="28"/>
          <w:szCs w:val="28"/>
        </w:rPr>
        <w:t>оригинальные поделки, прио</w:t>
      </w:r>
      <w:r>
        <w:rPr>
          <w:rFonts w:ascii="Times New Roman" w:hAnsi="Times New Roman" w:cs="Times New Roman"/>
          <w:color w:val="111111"/>
          <w:sz w:val="28"/>
          <w:szCs w:val="28"/>
        </w:rPr>
        <w:t>бретают творческий опыт.</w:t>
      </w:r>
    </w:p>
    <w:p w:rsidR="0027191C" w:rsidRDefault="0027191C" w:rsidP="000E40D5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Развитие творческих способностей детей в таких видах декоративно – прикладного искусства как рисова</w:t>
      </w:r>
      <w:r w:rsidR="00FC6AFE">
        <w:rPr>
          <w:rFonts w:ascii="Times New Roman" w:hAnsi="Times New Roman" w:cs="Times New Roman"/>
          <w:color w:val="111111"/>
          <w:sz w:val="28"/>
          <w:szCs w:val="28"/>
        </w:rPr>
        <w:t>ние, оригами, составление коллаж</w:t>
      </w:r>
      <w:r>
        <w:rPr>
          <w:rFonts w:ascii="Times New Roman" w:hAnsi="Times New Roman" w:cs="Times New Roman"/>
          <w:color w:val="111111"/>
          <w:sz w:val="28"/>
          <w:szCs w:val="28"/>
        </w:rPr>
        <w:t>ей, апплика</w:t>
      </w: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ция,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и др. несут положительный эмоциональный заряд, открывают для многих детей новые пути в </w:t>
      </w:r>
      <w:r w:rsidR="00A36EF3">
        <w:rPr>
          <w:rFonts w:ascii="Times New Roman" w:hAnsi="Times New Roman" w:cs="Times New Roman"/>
          <w:color w:val="111111"/>
          <w:sz w:val="28"/>
          <w:szCs w:val="28"/>
        </w:rPr>
        <w:t>жизни, позволяют с пользой провести свободное время.</w:t>
      </w:r>
      <w:r w:rsidR="00E44D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C6AFE">
        <w:rPr>
          <w:rFonts w:ascii="Times New Roman" w:hAnsi="Times New Roman" w:cs="Times New Roman"/>
          <w:color w:val="111111"/>
          <w:sz w:val="28"/>
          <w:szCs w:val="28"/>
        </w:rPr>
        <w:t xml:space="preserve">В ходе таких занятий у детей развиваются трудовые навыки, приобретаются знания об основных приемах работы с бумагой, ножницами, </w:t>
      </w:r>
      <w:proofErr w:type="gramStart"/>
      <w:r w:rsidR="00FC6AFE">
        <w:rPr>
          <w:rFonts w:ascii="Times New Roman" w:hAnsi="Times New Roman" w:cs="Times New Roman"/>
          <w:color w:val="111111"/>
          <w:sz w:val="28"/>
          <w:szCs w:val="28"/>
        </w:rPr>
        <w:t>красками  и</w:t>
      </w:r>
      <w:proofErr w:type="gramEnd"/>
      <w:r w:rsidR="00FC6AFE">
        <w:rPr>
          <w:rFonts w:ascii="Times New Roman" w:hAnsi="Times New Roman" w:cs="Times New Roman"/>
          <w:color w:val="111111"/>
          <w:sz w:val="28"/>
          <w:szCs w:val="28"/>
        </w:rPr>
        <w:t xml:space="preserve"> т.д.</w:t>
      </w:r>
    </w:p>
    <w:p w:rsidR="00FC6AFE" w:rsidRDefault="00FC6AFE" w:rsidP="000E40D5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Работа с различными материалами способствует развитию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сенсомоторики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– согласованности в работе глаз и рук, совершенствуется координация движений, гибкость, точность выполнения действий. Работа с карандашами и красками развивает творческую активность и наблюдательность ребёнка, способствует развитию чувства цвета, композиции. Занятия оригами </w:t>
      </w:r>
      <w:r w:rsidR="00E44D89">
        <w:rPr>
          <w:rFonts w:ascii="Times New Roman" w:hAnsi="Times New Roman" w:cs="Times New Roman"/>
          <w:color w:val="111111"/>
          <w:sz w:val="28"/>
          <w:szCs w:val="28"/>
        </w:rPr>
        <w:t>позволяет развивать у детей такие психические процессы как творческое воображение, мышление, память, восприятие.</w:t>
      </w:r>
      <w:r w:rsidR="00A57356">
        <w:rPr>
          <w:rFonts w:ascii="Times New Roman" w:hAnsi="Times New Roman" w:cs="Times New Roman"/>
          <w:color w:val="111111"/>
          <w:sz w:val="28"/>
          <w:szCs w:val="28"/>
        </w:rPr>
        <w:t xml:space="preserve"> М.В. Бехтерев в своих работах доказал, что </w:t>
      </w:r>
      <w:r w:rsidR="00671D7B">
        <w:rPr>
          <w:rFonts w:ascii="Times New Roman" w:hAnsi="Times New Roman" w:cs="Times New Roman"/>
          <w:color w:val="111111"/>
          <w:sz w:val="28"/>
          <w:szCs w:val="28"/>
        </w:rPr>
        <w:t>простые движения рук помогают снять умственную усталость, улучшают произношение многих звуков, развивают речь ребёнка.</w:t>
      </w:r>
    </w:p>
    <w:p w:rsidR="00E44D89" w:rsidRDefault="008B11BA" w:rsidP="000E40D5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Художественный продукт, полученный в результате труда детей можно использовать в выставках, театральной, игровой деятельности, можно дарить друзьям и родным.</w:t>
      </w:r>
      <w:r w:rsidR="00011422">
        <w:rPr>
          <w:rFonts w:ascii="Times New Roman" w:hAnsi="Times New Roman" w:cs="Times New Roman"/>
          <w:color w:val="111111"/>
          <w:sz w:val="28"/>
          <w:szCs w:val="28"/>
        </w:rPr>
        <w:t xml:space="preserve"> Выставки позволяют получить заслуженную похвалу не только от своего воспитателя, но и от других педагогов, родителей, почувствовать положительные эмоции от восторга окружающих и их отзывов.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44D89">
        <w:rPr>
          <w:rFonts w:ascii="Times New Roman" w:hAnsi="Times New Roman" w:cs="Times New Roman"/>
          <w:color w:val="111111"/>
          <w:sz w:val="28"/>
          <w:szCs w:val="28"/>
        </w:rPr>
        <w:t>Уверенность в том, что они сделают полезные, хорошие вещи вызывают у детей чувство удовлетворения, желание работать хорошо, на основе чего и формируется любовь к труду.</w:t>
      </w:r>
    </w:p>
    <w:p w:rsidR="005F53EF" w:rsidRDefault="00E44D89" w:rsidP="000E40D5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Формирование творческого потенциала детей с ОВЗ путем практического освоения различных декоративно – прикладных технологий позволяют повысить эффективность воспитания и развития и обосновывается коррекцией психомоторных и интеллектуальных возможностей детей.</w:t>
      </w:r>
      <w:r w:rsidR="008B11B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B776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F53EF">
        <w:rPr>
          <w:rFonts w:ascii="Times New Roman" w:hAnsi="Times New Roman" w:cs="Times New Roman"/>
          <w:color w:val="111111"/>
          <w:sz w:val="28"/>
          <w:szCs w:val="28"/>
        </w:rPr>
        <w:t xml:space="preserve">Известный педагог В.А. Сухомлинский писал, что истоки творческих способностей и дарований </w:t>
      </w:r>
      <w:proofErr w:type="gramStart"/>
      <w:r w:rsidR="005F53EF">
        <w:rPr>
          <w:rFonts w:ascii="Times New Roman" w:hAnsi="Times New Roman" w:cs="Times New Roman"/>
          <w:color w:val="111111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F53EF">
        <w:rPr>
          <w:rFonts w:ascii="Times New Roman" w:hAnsi="Times New Roman" w:cs="Times New Roman"/>
          <w:color w:val="111111"/>
          <w:sz w:val="28"/>
          <w:szCs w:val="28"/>
        </w:rPr>
        <w:t>-</w:t>
      </w:r>
      <w:proofErr w:type="gramEnd"/>
      <w:r w:rsidR="005F53EF">
        <w:rPr>
          <w:rFonts w:ascii="Times New Roman" w:hAnsi="Times New Roman" w:cs="Times New Roman"/>
          <w:color w:val="111111"/>
          <w:sz w:val="28"/>
          <w:szCs w:val="28"/>
        </w:rPr>
        <w:t xml:space="preserve"> на кончиках их пальцах.</w:t>
      </w:r>
    </w:p>
    <w:p w:rsidR="001B7760" w:rsidRDefault="00707B41" w:rsidP="000E40D5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 занятиях используются сюрпризные и игровые моменты, моменты соревнования и др. Применяются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технологии, т.к. у детей с ОВЗ при</w:t>
      </w:r>
      <w:r w:rsidR="008417D5">
        <w:rPr>
          <w:rFonts w:ascii="Times New Roman" w:hAnsi="Times New Roman" w:cs="Times New Roman"/>
          <w:color w:val="111111"/>
          <w:sz w:val="28"/>
          <w:szCs w:val="28"/>
        </w:rPr>
        <w:t>сутствуют быстрая утомляемость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 низкая концентрация внимания.</w:t>
      </w:r>
      <w:r w:rsidR="00671D7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B7760">
        <w:rPr>
          <w:rFonts w:ascii="Times New Roman" w:hAnsi="Times New Roman" w:cs="Times New Roman"/>
          <w:color w:val="111111"/>
          <w:sz w:val="28"/>
          <w:szCs w:val="28"/>
        </w:rPr>
        <w:t xml:space="preserve">Все занятия строятся с учётом возраста детей, уровня </w:t>
      </w:r>
      <w:proofErr w:type="spellStart"/>
      <w:r w:rsidR="001B7760">
        <w:rPr>
          <w:rFonts w:ascii="Times New Roman" w:hAnsi="Times New Roman" w:cs="Times New Roman"/>
          <w:color w:val="111111"/>
          <w:sz w:val="28"/>
          <w:szCs w:val="28"/>
        </w:rPr>
        <w:t>сформированности</w:t>
      </w:r>
      <w:proofErr w:type="spellEnd"/>
      <w:r w:rsidR="001B7760">
        <w:rPr>
          <w:rFonts w:ascii="Times New Roman" w:hAnsi="Times New Roman" w:cs="Times New Roman"/>
          <w:color w:val="111111"/>
          <w:sz w:val="28"/>
          <w:szCs w:val="28"/>
        </w:rPr>
        <w:t xml:space="preserve"> тех или иных умений, перспективных линий индивидуального развития с опорой на достигнутые результаты. Наблюдая за </w:t>
      </w:r>
      <w:r w:rsidR="008417D5">
        <w:rPr>
          <w:rFonts w:ascii="Times New Roman" w:hAnsi="Times New Roman" w:cs="Times New Roman"/>
          <w:color w:val="111111"/>
          <w:sz w:val="28"/>
          <w:szCs w:val="28"/>
        </w:rPr>
        <w:t>работой</w:t>
      </w:r>
      <w:r w:rsidR="001B7760">
        <w:rPr>
          <w:rFonts w:ascii="Times New Roman" w:hAnsi="Times New Roman" w:cs="Times New Roman"/>
          <w:color w:val="111111"/>
          <w:sz w:val="28"/>
          <w:szCs w:val="28"/>
        </w:rPr>
        <w:t xml:space="preserve"> детей, педагог корректирует деятельность каждого, помогает ему вовремя исправить ошибки. Главное, не противопоставлять его другим детям, учитывая его возможности. </w:t>
      </w:r>
    </w:p>
    <w:p w:rsidR="00AE105E" w:rsidRDefault="001B7760" w:rsidP="000E40D5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 должен строить свою работу в соответствии с индивиду</w:t>
      </w:r>
      <w:r w:rsidR="008417D5">
        <w:rPr>
          <w:rFonts w:ascii="Times New Roman" w:hAnsi="Times New Roman" w:cs="Times New Roman"/>
          <w:color w:val="111111"/>
          <w:sz w:val="28"/>
          <w:szCs w:val="28"/>
        </w:rPr>
        <w:t>ал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ьным развитием ребёнка с ОВЗ, следить за его </w:t>
      </w:r>
      <w:r w:rsidR="00AE105E">
        <w:rPr>
          <w:rFonts w:ascii="Times New Roman" w:hAnsi="Times New Roman" w:cs="Times New Roman"/>
          <w:color w:val="111111"/>
          <w:sz w:val="28"/>
          <w:szCs w:val="28"/>
        </w:rPr>
        <w:t xml:space="preserve">самочувствием, </w:t>
      </w:r>
      <w:bookmarkStart w:id="0" w:name="_GoBack"/>
      <w:bookmarkEnd w:id="0"/>
      <w:r w:rsidR="00AE105E">
        <w:rPr>
          <w:rFonts w:ascii="Times New Roman" w:hAnsi="Times New Roman" w:cs="Times New Roman"/>
          <w:color w:val="111111"/>
          <w:sz w:val="28"/>
          <w:szCs w:val="28"/>
        </w:rPr>
        <w:t>вниманием, работоспособностью.</w:t>
      </w:r>
      <w:r w:rsidR="00671D7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E105E">
        <w:rPr>
          <w:rFonts w:ascii="Times New Roman" w:hAnsi="Times New Roman" w:cs="Times New Roman"/>
          <w:color w:val="111111"/>
          <w:sz w:val="28"/>
          <w:szCs w:val="28"/>
        </w:rPr>
        <w:t xml:space="preserve">Например, </w:t>
      </w:r>
      <w:proofErr w:type="spellStart"/>
      <w:r w:rsidR="00AE105E">
        <w:rPr>
          <w:rFonts w:ascii="Times New Roman" w:hAnsi="Times New Roman" w:cs="Times New Roman"/>
          <w:color w:val="111111"/>
          <w:sz w:val="28"/>
          <w:szCs w:val="28"/>
        </w:rPr>
        <w:t>гиперактивным</w:t>
      </w:r>
      <w:proofErr w:type="spellEnd"/>
      <w:r w:rsidR="00AE105E">
        <w:rPr>
          <w:rFonts w:ascii="Times New Roman" w:hAnsi="Times New Roman" w:cs="Times New Roman"/>
          <w:color w:val="111111"/>
          <w:sz w:val="28"/>
          <w:szCs w:val="28"/>
        </w:rPr>
        <w:t xml:space="preserve"> и расторможенным детям лучше предлагать работать с маленьким листом бумаги, карандашами и фломастерами, давать задания типа «рисование по точкам». Эмоционально «зажатым» детям, с высокой тревожностью, лучше предлагать большие листы бумаги и краски, пластилин, мел.  </w:t>
      </w:r>
    </w:p>
    <w:p w:rsidR="001A085F" w:rsidRDefault="005F53EF" w:rsidP="001A085F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Необхо</w:t>
      </w:r>
      <w:r w:rsidR="00C47FEE">
        <w:rPr>
          <w:rFonts w:ascii="Times New Roman" w:hAnsi="Times New Roman" w:cs="Times New Roman"/>
          <w:color w:val="111111"/>
          <w:sz w:val="28"/>
          <w:szCs w:val="28"/>
        </w:rPr>
        <w:t>димо требовать от воспитанников, чтобы они доводили работу до конца, преодолевали трудности. Занятия помогают воспитывать</w:t>
      </w:r>
      <w:r w:rsidR="001B776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47FEE">
        <w:rPr>
          <w:rFonts w:ascii="Times New Roman" w:hAnsi="Times New Roman" w:cs="Times New Roman"/>
          <w:color w:val="111111"/>
          <w:sz w:val="28"/>
          <w:szCs w:val="28"/>
        </w:rPr>
        <w:t xml:space="preserve">у детей силу </w:t>
      </w:r>
      <w:r w:rsidR="00C47FEE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воли, дисциплинированность, трудолюбие. Главное –дать возможность детям реализовать свои интересы.</w:t>
      </w:r>
      <w:r w:rsidR="00E44D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A085F">
        <w:rPr>
          <w:rFonts w:ascii="Times New Roman" w:hAnsi="Times New Roman" w:cs="Times New Roman"/>
          <w:color w:val="111111"/>
          <w:sz w:val="28"/>
          <w:szCs w:val="28"/>
        </w:rPr>
        <w:t>Любую активность, самостоятельность, малейшие успехи должны поддерживаться методами стимулирования и поощрения.</w:t>
      </w:r>
    </w:p>
    <w:p w:rsidR="00E44D89" w:rsidRDefault="006D4FBD" w:rsidP="000E40D5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На занятиях декоративно- художественного творчества необходимо учитывать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– педагогические рекомендации;</w:t>
      </w:r>
    </w:p>
    <w:p w:rsidR="006D4FBD" w:rsidRDefault="006D4FBD" w:rsidP="006D4FB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соблюдать принципы коррекционной направленности деятельности;</w:t>
      </w:r>
    </w:p>
    <w:p w:rsidR="006D4FBD" w:rsidRDefault="006D4FBD" w:rsidP="006D4FB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учитывать особенности детей;</w:t>
      </w:r>
    </w:p>
    <w:p w:rsidR="006D4FBD" w:rsidRDefault="006D4FBD" w:rsidP="006D4FB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активизировать интеллектуальную деятельность детей в процессе их работы;</w:t>
      </w:r>
    </w:p>
    <w:p w:rsidR="006D4FBD" w:rsidRDefault="006D4FBD" w:rsidP="006D4FB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побуждать детей к слове</w:t>
      </w:r>
      <w:r w:rsidR="00A57356">
        <w:rPr>
          <w:rFonts w:ascii="Times New Roman" w:hAnsi="Times New Roman" w:cs="Times New Roman"/>
          <w:color w:val="111111"/>
          <w:sz w:val="28"/>
          <w:szCs w:val="28"/>
        </w:rPr>
        <w:t>сному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обозначению выполняемых ими действий и их результата</w:t>
      </w:r>
      <w:r w:rsidR="00A57356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A57356" w:rsidRDefault="00A57356" w:rsidP="006D4FB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словесно обозначать демонстрируемый образец и процесс создания изделия;</w:t>
      </w:r>
    </w:p>
    <w:p w:rsidR="00A57356" w:rsidRDefault="00A57356" w:rsidP="006D4FB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учитывать индивидуальные особенности ребёнка при распределении нагрузки рабочего времени;</w:t>
      </w:r>
    </w:p>
    <w:p w:rsidR="00A57356" w:rsidRDefault="00A57356" w:rsidP="006D4FB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обеспечивать разумное использование материалов, соблюдения правил безопасности труда и охраны здоровья;</w:t>
      </w:r>
    </w:p>
    <w:p w:rsidR="00A57356" w:rsidRDefault="00A57356" w:rsidP="006D4FB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неоднократно показывать действия с материалами;</w:t>
      </w:r>
    </w:p>
    <w:p w:rsidR="00A57356" w:rsidRPr="000E40D5" w:rsidRDefault="00A57356" w:rsidP="006D4FB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поддерживать стремление к независимости и самостоятельности.</w:t>
      </w:r>
    </w:p>
    <w:p w:rsidR="000E40D5" w:rsidRDefault="00011422" w:rsidP="00011422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Особое внимание необходимо уделять работе с родителями. Постоянно нацеливать их на то, чтобы </w:t>
      </w:r>
      <w:r w:rsidR="0048648C">
        <w:rPr>
          <w:rFonts w:ascii="Times New Roman" w:hAnsi="Times New Roman" w:cs="Times New Roman"/>
          <w:color w:val="111111"/>
          <w:sz w:val="28"/>
          <w:szCs w:val="28"/>
        </w:rPr>
        <w:t>они как можно чаще беседовали со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своими детьми о том, чем занимались, как прошел день, чем доволен и чем огорчён ребёнок.</w:t>
      </w:r>
    </w:p>
    <w:p w:rsidR="00011422" w:rsidRDefault="00011422" w:rsidP="00011422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Вместе с родителями обсуждаем как лучше помочь ребёнку в сложной жизненной ситуации, раскрыть заложенный в него природой потенциал развития, сформировать компенсаторные возможности.</w:t>
      </w:r>
    </w:p>
    <w:p w:rsidR="00011422" w:rsidRDefault="00011422" w:rsidP="00011422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Только совместными усилиями педагогов и родителей можно достичь ощутимых результатов в социализации и адаптации детей с ОВЗ в обществе.</w:t>
      </w:r>
    </w:p>
    <w:p w:rsidR="0048648C" w:rsidRDefault="0048648C" w:rsidP="00011422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8648C" w:rsidRDefault="0048648C" w:rsidP="00EB78AC">
      <w:pPr>
        <w:spacing w:line="240" w:lineRule="auto"/>
        <w:ind w:firstLine="709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Список литературы:</w:t>
      </w:r>
    </w:p>
    <w:p w:rsidR="0048648C" w:rsidRPr="0048648C" w:rsidRDefault="0048648C" w:rsidP="001A085F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Герасименко Г.В. Влияние декоративно – прикладного творчества на психофизическое развитие детей с ограниченными возможностями здоровья.//</w:t>
      </w:r>
      <w:r w:rsidRPr="0048648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864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4864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4864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urok</w:t>
        </w:r>
        <w:proofErr w:type="spellEnd"/>
        <w:r w:rsidRPr="004864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.1</w:t>
        </w:r>
        <w:r w:rsidRPr="004864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sept</w:t>
        </w:r>
        <w:r w:rsidRPr="004864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864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48648C" w:rsidRPr="0048648C" w:rsidRDefault="0048648C" w:rsidP="001A085F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48648C">
        <w:rPr>
          <w:rFonts w:ascii="Times New Roman" w:hAnsi="Times New Roman" w:cs="Times New Roman"/>
          <w:sz w:val="28"/>
          <w:szCs w:val="28"/>
        </w:rPr>
        <w:t>Дергаусова</w:t>
      </w:r>
      <w:proofErr w:type="spellEnd"/>
      <w:r w:rsidRPr="0048648C">
        <w:rPr>
          <w:rFonts w:ascii="Times New Roman" w:hAnsi="Times New Roman" w:cs="Times New Roman"/>
          <w:sz w:val="28"/>
          <w:szCs w:val="28"/>
        </w:rPr>
        <w:t xml:space="preserve"> Н.В. Творческое р</w:t>
      </w:r>
      <w:r>
        <w:rPr>
          <w:rFonts w:ascii="Times New Roman" w:hAnsi="Times New Roman" w:cs="Times New Roman"/>
          <w:sz w:val="28"/>
          <w:szCs w:val="28"/>
        </w:rPr>
        <w:t>азвитие детей с ОВЗ средствами декоративно – прикладного творчества.</w:t>
      </w:r>
      <w:r w:rsidR="00821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="00821FBA" w:rsidRPr="00821FBA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821FBA">
        <w:rPr>
          <w:rFonts w:ascii="Times New Roman" w:hAnsi="Times New Roman" w:cs="Times New Roman"/>
          <w:sz w:val="28"/>
          <w:szCs w:val="28"/>
          <w:lang w:val="en-US"/>
        </w:rPr>
        <w:t>solncesvet</w:t>
      </w:r>
      <w:proofErr w:type="spellEnd"/>
      <w:r w:rsidR="00821FBA" w:rsidRPr="00821F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21F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43218" w:rsidRDefault="0083492B" w:rsidP="001A085F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05E">
        <w:rPr>
          <w:rFonts w:ascii="Times New Roman" w:hAnsi="Times New Roman" w:cs="Times New Roman"/>
          <w:color w:val="111111"/>
          <w:sz w:val="28"/>
          <w:szCs w:val="28"/>
        </w:rPr>
        <w:t>Миланич</w:t>
      </w:r>
      <w:proofErr w:type="spellEnd"/>
      <w:r w:rsidRPr="00AE105E">
        <w:rPr>
          <w:rFonts w:ascii="Times New Roman" w:hAnsi="Times New Roman" w:cs="Times New Roman"/>
          <w:color w:val="111111"/>
          <w:sz w:val="28"/>
          <w:szCs w:val="28"/>
        </w:rPr>
        <w:t xml:space="preserve"> И. Влияние декоративно – прикладного творчества на развитие и воспитание детей с ОВЗ.</w:t>
      </w:r>
      <w:r w:rsidRPr="00AE105E">
        <w:rPr>
          <w:rFonts w:ascii="Times New Roman" w:hAnsi="Times New Roman" w:cs="Times New Roman"/>
          <w:sz w:val="28"/>
          <w:szCs w:val="28"/>
        </w:rPr>
        <w:t xml:space="preserve"> </w:t>
      </w:r>
      <w:r w:rsidR="001B7760" w:rsidRPr="00011422">
        <w:rPr>
          <w:rFonts w:ascii="Times New Roman" w:hAnsi="Times New Roman" w:cs="Times New Roman"/>
          <w:sz w:val="28"/>
          <w:szCs w:val="28"/>
        </w:rPr>
        <w:t>https://</w:t>
      </w:r>
      <w:r w:rsidR="00011422">
        <w:rPr>
          <w:rFonts w:ascii="Times New Roman" w:hAnsi="Times New Roman" w:cs="Times New Roman"/>
          <w:sz w:val="28"/>
          <w:szCs w:val="28"/>
        </w:rPr>
        <w:t>www.maam.ru</w:t>
      </w:r>
    </w:p>
    <w:p w:rsidR="00AE105E" w:rsidRPr="00AE105E" w:rsidRDefault="00AE105E" w:rsidP="001A085F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Петровская Б.</w:t>
      </w:r>
      <w:r>
        <w:rPr>
          <w:rFonts w:ascii="Times New Roman" w:hAnsi="Times New Roman" w:cs="Times New Roman"/>
          <w:sz w:val="28"/>
          <w:szCs w:val="28"/>
        </w:rPr>
        <w:t xml:space="preserve">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Влияние декоративно –прикладного </w:t>
      </w:r>
      <w:r w:rsidR="001A08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A08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A085F">
        <w:rPr>
          <w:rFonts w:ascii="Times New Roman" w:hAnsi="Times New Roman" w:cs="Times New Roman"/>
          <w:sz w:val="28"/>
          <w:szCs w:val="28"/>
          <w:lang w:val="en-US"/>
        </w:rPr>
        <w:t>urok</w:t>
      </w:r>
      <w:proofErr w:type="spellEnd"/>
      <w:r w:rsidR="001A085F" w:rsidRPr="00C76A1A">
        <w:rPr>
          <w:rFonts w:ascii="Times New Roman" w:hAnsi="Times New Roman" w:cs="Times New Roman"/>
          <w:sz w:val="28"/>
          <w:szCs w:val="28"/>
        </w:rPr>
        <w:t>.1</w:t>
      </w:r>
      <w:r w:rsidR="001A085F">
        <w:rPr>
          <w:rFonts w:ascii="Times New Roman" w:hAnsi="Times New Roman" w:cs="Times New Roman"/>
          <w:sz w:val="28"/>
          <w:szCs w:val="28"/>
          <w:lang w:val="en-US"/>
        </w:rPr>
        <w:t>sept</w:t>
      </w:r>
      <w:r w:rsidR="001A085F" w:rsidRPr="00C76A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A08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A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творчества на социализацию и адаптацию детей с ОВЗ. </w:t>
      </w:r>
    </w:p>
    <w:p w:rsidR="001B7760" w:rsidRPr="000E40D5" w:rsidRDefault="001B7760" w:rsidP="001A085F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7760" w:rsidRPr="000E40D5" w:rsidSect="000E40D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7FBA"/>
    <w:multiLevelType w:val="hybridMultilevel"/>
    <w:tmpl w:val="5D32CAD8"/>
    <w:lvl w:ilvl="0" w:tplc="5BD8C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0A"/>
    <w:rsid w:val="00011422"/>
    <w:rsid w:val="000B48B8"/>
    <w:rsid w:val="000E40D5"/>
    <w:rsid w:val="001A085F"/>
    <w:rsid w:val="001B7760"/>
    <w:rsid w:val="00250D8B"/>
    <w:rsid w:val="0027191C"/>
    <w:rsid w:val="002A790A"/>
    <w:rsid w:val="0048648C"/>
    <w:rsid w:val="004B6628"/>
    <w:rsid w:val="005F53EF"/>
    <w:rsid w:val="00643218"/>
    <w:rsid w:val="00671D7B"/>
    <w:rsid w:val="006D4FBD"/>
    <w:rsid w:val="00707B41"/>
    <w:rsid w:val="00821FBA"/>
    <w:rsid w:val="0083492B"/>
    <w:rsid w:val="008417D5"/>
    <w:rsid w:val="008B11BA"/>
    <w:rsid w:val="00907062"/>
    <w:rsid w:val="00A36EF3"/>
    <w:rsid w:val="00A57356"/>
    <w:rsid w:val="00A619DA"/>
    <w:rsid w:val="00AE105E"/>
    <w:rsid w:val="00BB7F08"/>
    <w:rsid w:val="00C47FEE"/>
    <w:rsid w:val="00C76A1A"/>
    <w:rsid w:val="00D333AD"/>
    <w:rsid w:val="00E44D89"/>
    <w:rsid w:val="00EB78AC"/>
    <w:rsid w:val="00FC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5F7C"/>
  <w15:chartTrackingRefBased/>
  <w15:docId w15:val="{8EC70B45-2313-45EB-917E-D42EBEA6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7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448D-DFB3-43AC-86B1-15190298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15</cp:revision>
  <dcterms:created xsi:type="dcterms:W3CDTF">2023-10-18T09:47:00Z</dcterms:created>
  <dcterms:modified xsi:type="dcterms:W3CDTF">2023-10-19T01:14:00Z</dcterms:modified>
</cp:coreProperties>
</file>